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7F9" w:rsidRDefault="003C51F8">
      <w:pPr>
        <w:spacing w:before="480" w:after="120"/>
        <w:jc w:val="center"/>
      </w:pP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image01.png" descr="cutmyp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utmypi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7F9" w:rsidRDefault="003C51F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Boise State IFC Delegate Meeting</w:t>
      </w:r>
    </w:p>
    <w:p w:rsidR="007A17F9" w:rsidRDefault="003C51F8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[DATE]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[TIME] pm in [LOCATION]</w:t>
      </w:r>
    </w:p>
    <w:p w:rsidR="007A17F9" w:rsidRDefault="007A17F9" w:rsidP="003C51F8">
      <w:pPr>
        <w:contextualSpacing/>
      </w:pPr>
    </w:p>
    <w:p w:rsidR="003C51F8" w:rsidRDefault="003C51F8" w:rsidP="003C51F8">
      <w:pPr>
        <w:contextualSpacing/>
      </w:pPr>
      <w:r>
        <w:t>Call to Order Time:</w:t>
      </w:r>
    </w:p>
    <w:p w:rsidR="003C51F8" w:rsidRDefault="003C51F8" w:rsidP="003C51F8">
      <w:pPr>
        <w:pStyle w:val="ListParagraph"/>
        <w:numPr>
          <w:ilvl w:val="0"/>
          <w:numId w:val="2"/>
        </w:numPr>
      </w:pPr>
      <w:r>
        <w:t>Attendance</w:t>
      </w:r>
    </w:p>
    <w:p w:rsidR="007726DA" w:rsidRDefault="007726DA" w:rsidP="003C51F8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Chapter Delegates</w:t>
      </w:r>
      <w:r w:rsidR="003C51F8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17"/>
        <w:gridCol w:w="3317"/>
      </w:tblGrid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jc w:val="center"/>
              <w:rPr>
                <w:rFonts w:ascii="Times" w:eastAsia="Times" w:hAnsi="Times" w:cs="Times"/>
                <w:b/>
              </w:rPr>
            </w:pPr>
            <w:r w:rsidRPr="007726DA">
              <w:rPr>
                <w:rFonts w:ascii="Times" w:eastAsia="Times" w:hAnsi="Times" w:cs="Times"/>
                <w:b/>
              </w:rPr>
              <w:t>Chapter Name:</w:t>
            </w:r>
          </w:p>
        </w:tc>
        <w:tc>
          <w:tcPr>
            <w:tcW w:w="3317" w:type="dxa"/>
          </w:tcPr>
          <w:p w:rsidR="007726DA" w:rsidRPr="007726DA" w:rsidRDefault="007726DA" w:rsidP="007726DA">
            <w:pPr>
              <w:contextualSpacing/>
              <w:jc w:val="center"/>
              <w:rPr>
                <w:rFonts w:ascii="Times" w:eastAsia="Times" w:hAnsi="Times" w:cs="Times"/>
                <w:b/>
              </w:rPr>
            </w:pPr>
            <w:r w:rsidRPr="007726DA">
              <w:rPr>
                <w:rFonts w:ascii="Times" w:eastAsia="Times" w:hAnsi="Times" w:cs="Times"/>
                <w:b/>
              </w:rPr>
              <w:t xml:space="preserve">Representative </w:t>
            </w:r>
            <w:r w:rsidRPr="00C8582E">
              <w:rPr>
                <w:rFonts w:ascii="Times" w:eastAsia="Times" w:hAnsi="Times" w:cs="Times"/>
                <w:b/>
                <w:i/>
                <w:color w:val="FF0000"/>
                <w:u w:val="single"/>
              </w:rPr>
              <w:t>Name</w:t>
            </w:r>
            <w:r w:rsidR="003C51F8">
              <w:rPr>
                <w:rFonts w:ascii="Times" w:eastAsia="Times" w:hAnsi="Times" w:cs="Times"/>
                <w:b/>
              </w:rPr>
              <w:t xml:space="preserve">, </w:t>
            </w:r>
            <w:r w:rsidRPr="007726DA">
              <w:rPr>
                <w:rFonts w:ascii="Times" w:eastAsia="Times" w:hAnsi="Times" w:cs="Times"/>
                <w:b/>
              </w:rPr>
              <w:t>N/A if absent:</w:t>
            </w: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9E29A7"/>
              </w:rPr>
            </w:pPr>
            <w:r w:rsidRPr="007726DA">
              <w:rPr>
                <w:rFonts w:ascii="Times New Roman" w:eastAsia="Times New Roman" w:hAnsi="Times New Roman" w:cs="Times New Roman"/>
                <w:color w:val="9E29A7"/>
              </w:rPr>
              <w:t>Alpha Kappa Lambda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00B050"/>
              </w:rPr>
              <w:t>Delta Sigma Phi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005392"/>
              </w:rPr>
            </w:pPr>
            <w:r w:rsidRPr="007726DA">
              <w:rPr>
                <w:rFonts w:ascii="Times New Roman" w:eastAsia="Times New Roman" w:hAnsi="Times New Roman" w:cs="Times New Roman"/>
                <w:color w:val="005392"/>
              </w:rPr>
              <w:t>Delta Upsilon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C00000"/>
              </w:rPr>
              <w:t>Kappa Sigma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8064A2" w:themeColor="accent4"/>
              </w:rPr>
              <w:t>Phi Gamma Delta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67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0070C0"/>
              </w:rPr>
              <w:t>Pi Kappa Phi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279"/>
        </w:trPr>
        <w:tc>
          <w:tcPr>
            <w:tcW w:w="3317" w:type="dxa"/>
          </w:tcPr>
          <w:p w:rsidR="007726DA" w:rsidRPr="007726DA" w:rsidRDefault="007726DA" w:rsidP="007726DA">
            <w:pPr>
              <w:contextualSpacing/>
              <w:rPr>
                <w:rFonts w:ascii="Times" w:eastAsia="Times" w:hAnsi="Times" w:cs="Times"/>
                <w:color w:val="CCCC00"/>
              </w:rPr>
            </w:pPr>
            <w:r w:rsidRPr="007726DA">
              <w:rPr>
                <w:rFonts w:ascii="Times New Roman" w:eastAsia="Times New Roman" w:hAnsi="Times New Roman" w:cs="Times New Roman"/>
                <w:color w:val="CCCC00"/>
              </w:rPr>
              <w:t>Sigma Chi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  <w:tr w:rsidR="007726DA" w:rsidTr="007726DA">
        <w:trPr>
          <w:trHeight w:val="163"/>
        </w:trPr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  <w:r w:rsidRPr="007726DA">
              <w:rPr>
                <w:rFonts w:ascii="Times New Roman" w:eastAsia="Times New Roman" w:hAnsi="Times New Roman" w:cs="Times New Roman"/>
                <w:color w:val="FF0000"/>
              </w:rPr>
              <w:t>Tau Kappa Epsilon</w:t>
            </w:r>
          </w:p>
        </w:tc>
        <w:tc>
          <w:tcPr>
            <w:tcW w:w="3317" w:type="dxa"/>
          </w:tcPr>
          <w:p w:rsidR="007726DA" w:rsidRDefault="007726DA" w:rsidP="007726DA">
            <w:pPr>
              <w:contextualSpacing/>
              <w:rPr>
                <w:rFonts w:ascii="Times" w:eastAsia="Times" w:hAnsi="Times" w:cs="Times"/>
              </w:rPr>
            </w:pPr>
          </w:p>
        </w:tc>
      </w:tr>
    </w:tbl>
    <w:p w:rsidR="007726DA" w:rsidRPr="00C8582E" w:rsidRDefault="003C51F8" w:rsidP="00C8582E">
      <w:pPr>
        <w:pStyle w:val="ListParagraph"/>
        <w:numPr>
          <w:ilvl w:val="1"/>
          <w:numId w:val="2"/>
        </w:numPr>
        <w:rPr>
          <w:rFonts w:ascii="Times" w:eastAsia="Times" w:hAnsi="Times" w:cs="Times"/>
        </w:rPr>
      </w:pPr>
      <w:r w:rsidRPr="007726DA">
        <w:rPr>
          <w:rFonts w:ascii="Times New Roman" w:eastAsia="Times New Roman" w:hAnsi="Times New Roman" w:cs="Times New Roman"/>
        </w:rPr>
        <w:t>Visitor</w:t>
      </w:r>
      <w:r w:rsidR="007726DA" w:rsidRPr="007726DA">
        <w:rPr>
          <w:rFonts w:ascii="Times New Roman" w:eastAsia="Times New Roman" w:hAnsi="Times New Roman" w:cs="Times New Roman"/>
        </w:rPr>
        <w:t xml:space="preserve"> Attendance &amp;</w:t>
      </w:r>
      <w:r w:rsidRPr="007726DA">
        <w:rPr>
          <w:rFonts w:ascii="Times New Roman" w:eastAsia="Times New Roman" w:hAnsi="Times New Roman" w:cs="Times New Roman"/>
        </w:rPr>
        <w:t xml:space="preserve"> Announcements</w:t>
      </w:r>
      <w:r w:rsidR="007726DA" w:rsidRPr="007726DA">
        <w:rPr>
          <w:rFonts w:ascii="Times New Roman" w:eastAsia="Times New Roman" w:hAnsi="Times New Roman" w:cs="Times New Roman"/>
        </w:rPr>
        <w:t>:</w:t>
      </w:r>
    </w:p>
    <w:p w:rsidR="00C8582E" w:rsidRPr="00C8582E" w:rsidRDefault="00C8582E" w:rsidP="00C8582E">
      <w:pPr>
        <w:pStyle w:val="ListParagraph"/>
        <w:numPr>
          <w:ilvl w:val="2"/>
          <w:numId w:val="2"/>
        </w:numPr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Visiting: Zeta Tau Alpha (Starting colonization in Fall 2017)</w:t>
      </w:r>
    </w:p>
    <w:p w:rsidR="007A17F9" w:rsidRPr="007726DA" w:rsidRDefault="007726DA" w:rsidP="007726DA">
      <w:pPr>
        <w:numPr>
          <w:ilvl w:val="0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Minutes and Agenda Items:</w:t>
      </w:r>
    </w:p>
    <w:p w:rsidR="007A17F9" w:rsidRPr="007726DA" w:rsidRDefault="007726DA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Amendments to the agenda?</w:t>
      </w:r>
    </w:p>
    <w:p w:rsidR="007A17F9" w:rsidRPr="00C8582E" w:rsidRDefault="007726DA" w:rsidP="007726DA">
      <w:pPr>
        <w:numPr>
          <w:ilvl w:val="2"/>
          <w:numId w:val="2"/>
        </w:numPr>
        <w:contextualSpacing/>
        <w:rPr>
          <w:rFonts w:ascii="Times" w:eastAsia="Times" w:hAnsi="Times" w:cs="Times"/>
          <w:strike/>
        </w:rPr>
      </w:pPr>
      <w:r w:rsidRPr="00C8582E">
        <w:rPr>
          <w:rFonts w:ascii="Times New Roman" w:eastAsia="Times New Roman" w:hAnsi="Times New Roman" w:cs="Times New Roman"/>
          <w:strike/>
        </w:rPr>
        <w:t>(Optional) Approval of the minutes?</w:t>
      </w:r>
    </w:p>
    <w:p w:rsidR="007726DA" w:rsidRPr="007726DA" w:rsidRDefault="007726DA" w:rsidP="007726DA">
      <w:pPr>
        <w:ind w:left="1080"/>
        <w:contextualSpacing/>
        <w:rPr>
          <w:rFonts w:ascii="Times" w:eastAsia="Times" w:hAnsi="Times" w:cs="Times"/>
        </w:rPr>
      </w:pPr>
    </w:p>
    <w:p w:rsidR="007A17F9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Officer Reports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Vice President of External Affairs 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Vice President of Internal Affairs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Vice President of Recruitment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Vice President of Fraternal Affairs</w:t>
      </w:r>
    </w:p>
    <w:p w:rsidR="007726DA" w:rsidRPr="007726DA" w:rsidRDefault="007726DA" w:rsidP="007726DA">
      <w:pPr>
        <w:ind w:left="720"/>
        <w:contextualSpacing/>
        <w:rPr>
          <w:rFonts w:ascii="Times" w:eastAsia="Times" w:hAnsi="Times" w:cs="Times"/>
        </w:rPr>
      </w:pPr>
    </w:p>
    <w:p w:rsidR="007A17F9" w:rsidRPr="00C8582E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Unfinished Business</w:t>
      </w:r>
    </w:p>
    <w:p w:rsidR="00C8582E" w:rsidRPr="00C8582E" w:rsidRDefault="00C8582E" w:rsidP="00C8582E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Voting on Amendment #003 Temporary Appointment Powers</w:t>
      </w:r>
    </w:p>
    <w:p w:rsidR="00BF02F8" w:rsidRPr="007726DA" w:rsidRDefault="00BF02F8" w:rsidP="00BF02F8">
      <w:pPr>
        <w:numPr>
          <w:ilvl w:val="1"/>
          <w:numId w:val="2"/>
        </w:numPr>
        <w:contextualSpacing/>
      </w:pPr>
      <w:r>
        <w:t>Voting on Amendment #005 Repeal of Section 7 and Sub-Section 7.1 in Article VII</w:t>
      </w:r>
    </w:p>
    <w:p w:rsidR="007726DA" w:rsidRDefault="007726DA" w:rsidP="007726DA">
      <w:pPr>
        <w:ind w:left="360"/>
        <w:contextualSpacing/>
      </w:pPr>
    </w:p>
    <w:p w:rsidR="007726DA" w:rsidRPr="00BF02F8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New Business</w:t>
      </w:r>
    </w:p>
    <w:p w:rsidR="00BF02F8" w:rsidRPr="0082242E" w:rsidRDefault="00BF02F8" w:rsidP="00BF02F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 xml:space="preserve">Amendment #006 </w:t>
      </w:r>
      <w:r w:rsidR="0082242E">
        <w:rPr>
          <w:rFonts w:ascii="Times New Roman" w:eastAsia="Times New Roman" w:hAnsi="Times New Roman" w:cs="Times New Roman"/>
        </w:rPr>
        <w:t>Chief of Staff</w:t>
      </w:r>
    </w:p>
    <w:p w:rsidR="0082242E" w:rsidRPr="0082242E" w:rsidRDefault="0082242E" w:rsidP="00BF02F8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Amendment #007 Chief Clerk</w:t>
      </w:r>
    </w:p>
    <w:p w:rsidR="0082242E" w:rsidRPr="003C51F8" w:rsidRDefault="0082242E" w:rsidP="0082242E">
      <w:pPr>
        <w:numPr>
          <w:ilvl w:val="1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Superlative Award Feedback</w:t>
      </w:r>
    </w:p>
    <w:p w:rsidR="003C51F8" w:rsidRDefault="003C51F8" w:rsidP="003C51F8">
      <w:pPr>
        <w:contextualSpacing/>
      </w:pPr>
    </w:p>
    <w:p w:rsidR="007A17F9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Announcements</w:t>
      </w:r>
    </w:p>
    <w:p w:rsidR="0082242E" w:rsidRDefault="0082242E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IFC Announcements:</w:t>
      </w:r>
    </w:p>
    <w:p w:rsidR="0082242E" w:rsidRPr="0082242E" w:rsidRDefault="0082242E" w:rsidP="0082242E">
      <w:pPr>
        <w:numPr>
          <w:ilvl w:val="2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Delegate celebration after next </w:t>
      </w:r>
      <w:proofErr w:type="spellStart"/>
      <w:r>
        <w:rPr>
          <w:rFonts w:ascii="Times" w:eastAsia="Times" w:hAnsi="Times" w:cs="Times"/>
        </w:rPr>
        <w:t>weeks</w:t>
      </w:r>
      <w:proofErr w:type="spellEnd"/>
      <w:r>
        <w:rPr>
          <w:rFonts w:ascii="Times" w:eastAsia="Times" w:hAnsi="Times" w:cs="Times"/>
        </w:rPr>
        <w:t xml:space="preserve"> meeting</w:t>
      </w:r>
    </w:p>
    <w:p w:rsidR="007A17F9" w:rsidRPr="007726DA" w:rsidRDefault="003C51F8" w:rsidP="007726DA">
      <w:pPr>
        <w:numPr>
          <w:ilvl w:val="1"/>
          <w:numId w:val="2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Fraternity Announcements</w:t>
      </w:r>
    </w:p>
    <w:p w:rsidR="007A17F9" w:rsidRDefault="007A17F9"/>
    <w:p w:rsidR="007A17F9" w:rsidRDefault="003C51F8" w:rsidP="007726DA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Adjournment</w:t>
      </w:r>
      <w:r w:rsidR="0082242E">
        <w:rPr>
          <w:rFonts w:ascii="Times New Roman" w:eastAsia="Times New Roman" w:hAnsi="Times New Roman" w:cs="Times New Roman"/>
        </w:rPr>
        <w:t xml:space="preserve"> Time: </w:t>
      </w:r>
      <w:bookmarkStart w:id="1" w:name="_GoBack"/>
      <w:bookmarkEnd w:id="1"/>
    </w:p>
    <w:p w:rsidR="007A17F9" w:rsidRDefault="007A17F9"/>
    <w:sectPr w:rsidR="007A17F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6A5"/>
    <w:multiLevelType w:val="multilevel"/>
    <w:tmpl w:val="8FF8B27A"/>
    <w:lvl w:ilvl="0">
      <w:start w:val="1"/>
      <w:numFmt w:val="upperRoman"/>
      <w:suff w:val="space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suff w:val="space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space"/>
      <w:lvlText w:val="%4.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space"/>
      <w:lvlText w:val="%5.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suff w:val="space"/>
      <w:lvlText w:val="-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space"/>
      <w:lvlText w:val="-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-"/>
      <w:lvlJc w:val="left"/>
      <w:pPr>
        <w:ind w:left="3240" w:hanging="360"/>
      </w:pPr>
      <w:rPr>
        <w:rFonts w:hint="default"/>
      </w:rPr>
    </w:lvl>
  </w:abstractNum>
  <w:abstractNum w:abstractNumId="1">
    <w:nsid w:val="6B0C0553"/>
    <w:multiLevelType w:val="multilevel"/>
    <w:tmpl w:val="E36407D4"/>
    <w:lvl w:ilvl="0">
      <w:start w:val="1"/>
      <w:numFmt w:val="upperRoman"/>
      <w:lvlText w:val="%1."/>
      <w:lvlJc w:val="left"/>
      <w:pPr>
        <w:ind w:left="1080" w:firstLine="14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17F9"/>
    <w:rsid w:val="003C51F8"/>
    <w:rsid w:val="007726DA"/>
    <w:rsid w:val="007A17F9"/>
    <w:rsid w:val="0082242E"/>
    <w:rsid w:val="00BF02F8"/>
    <w:rsid w:val="00C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32BB-12DD-48D4-81A6-1AEEA0E6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Doi</dc:creator>
  <cp:lastModifiedBy>Justin Doi</cp:lastModifiedBy>
  <cp:revision>2</cp:revision>
  <dcterms:created xsi:type="dcterms:W3CDTF">2017-04-20T20:45:00Z</dcterms:created>
  <dcterms:modified xsi:type="dcterms:W3CDTF">2017-04-20T20:45:00Z</dcterms:modified>
</cp:coreProperties>
</file>